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327BFD" w:rsidTr="580B0CD5" w14:paraId="0785B2B9" w14:textId="77777777">
        <w:tc>
          <w:tcPr>
            <w:tcW w:w="0" w:type="auto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tcMar>
              <w:top w:w="260" w:type="dxa"/>
              <w:left w:w="300" w:type="dxa"/>
              <w:bottom w:w="260" w:type="dxa"/>
              <w:right w:w="300" w:type="dxa"/>
            </w:tcMar>
          </w:tcPr>
          <w:p w:rsidR="00327BFD" w:rsidP="580B0CD5" w:rsidRDefault="007A1D7B" w14:paraId="5D9B2E0D" w14:textId="77777777">
            <w:pPr>
              <w:pStyle w:val="Title"/>
              <w:rPr>
                <w:b w:val="1"/>
                <w:bCs w:val="1"/>
                <w:color w:val="156082" w:themeColor="accent1" w:themeTint="FF" w:themeShade="FF"/>
                <w:sz w:val="36"/>
                <w:szCs w:val="36"/>
              </w:rPr>
            </w:pPr>
            <w:r w:rsidRPr="580B0CD5" w:rsidR="007A1D7B">
              <w:rPr>
                <w:color w:val="156082" w:themeColor="accent1" w:themeTint="FF" w:themeShade="FF"/>
              </w:rPr>
              <w:t>MEMORANDUM OF UNDERSTANDING</w:t>
            </w:r>
          </w:p>
          <w:p w:rsidR="00327BFD" w:rsidP="580B0CD5" w:rsidRDefault="007A1D7B" w14:paraId="25429CCA" w14:textId="0AEC4979">
            <w:pPr>
              <w:pStyle w:val="Subtitle"/>
              <w:rPr>
                <w:color w:val="171717" w:themeColor="background2" w:themeTint="FF" w:themeShade="1A"/>
              </w:rPr>
            </w:pPr>
            <w:r w:rsidR="007A1D7B">
              <w:rPr/>
              <w:t>Managed Care Plan (MCP) &amp; Domestic Violence Organization or Community-Based Organization (CBO)</w:t>
            </w:r>
          </w:p>
        </w:tc>
      </w:tr>
    </w:tbl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4"/>
      </w:tblGrid>
      <w:tr w:rsidR="00327BFD" w:rsidTr="638634C5" w14:paraId="7D800D91" w14:textId="77777777">
        <w:tc>
          <w:tcPr>
            <w:tcW w:w="0" w:type="auto"/>
            <w:tcBorders>
              <w:top w:val="single" w:color="00627F" w:sz="6" w:space="0"/>
              <w:left w:val="single" w:color="00627F" w:sz="6" w:space="0"/>
              <w:bottom w:val="single" w:color="00627F" w:sz="6" w:space="0"/>
              <w:right w:val="single" w:color="00627F" w:sz="6" w:space="0"/>
            </w:tcBorders>
            <w:shd w:val="clear" w:color="auto" w:fill="E9F3F8"/>
            <w:tcMar>
              <w:top w:w="200" w:type="dxa"/>
              <w:left w:w="260" w:type="dxa"/>
              <w:bottom w:w="200" w:type="dxa"/>
              <w:right w:w="260" w:type="dxa"/>
            </w:tcMar>
          </w:tcPr>
          <w:p w:rsidR="00327BFD" w:rsidRDefault="007A1D7B" w14:paraId="657FEF61" w14:textId="329B915D">
            <w:pPr>
              <w:spacing w:after="160"/>
            </w:pPr>
            <w:r w:rsidRPr="1B0A7504">
              <w:rPr>
                <w:color w:val="001832"/>
              </w:rPr>
              <w:t xml:space="preserve">This agreement is made by and between </w:t>
            </w:r>
            <w:r w:rsidRPr="1B0A7504">
              <w:rPr>
                <w:b/>
                <w:bCs/>
                <w:color w:val="001832"/>
              </w:rPr>
              <w:t>[MANAGED CARE PLAN (MCP) NAME]</w:t>
            </w:r>
            <w:r w:rsidRPr="1B0A7504">
              <w:rPr>
                <w:color w:val="001832"/>
              </w:rPr>
              <w:t xml:space="preserve"> and </w:t>
            </w:r>
            <w:r w:rsidRPr="1B0A7504">
              <w:rPr>
                <w:b/>
                <w:bCs/>
                <w:color w:val="001832"/>
              </w:rPr>
              <w:t>[DOMESTIC VIOLENCE (DV) AGENCY / COMMUNITY-BASED ORGANIZATION (CBO) NAME]</w:t>
            </w:r>
            <w:r w:rsidRPr="1B0A7504">
              <w:rPr>
                <w:color w:val="001832"/>
              </w:rPr>
              <w:t xml:space="preserve"> to promote the health, safety, and well-being of members/clients who have experienced intimate partner violence (IPV), and to strengthen bidirectional coordination of care between the Managed Care Plan and the DV advocacy program in California.</w:t>
            </w:r>
          </w:p>
          <w:p w:rsidR="00327BFD" w:rsidRDefault="007A1D7B" w14:paraId="780F4968" w14:textId="70B73159">
            <w:r w:rsidRPr="638634C5" w:rsidR="007A1D7B">
              <w:rPr>
                <w:color w:val="001832"/>
              </w:rPr>
              <w:t xml:space="preserve">The purpose of this partnership is to establish warm hand-off referral pathways, </w:t>
            </w:r>
            <w:r w:rsidRPr="638634C5" w:rsidR="2FF1A969">
              <w:rPr>
                <w:color w:val="001832"/>
              </w:rPr>
              <w:t xml:space="preserve">support the </w:t>
            </w:r>
            <w:r w:rsidRPr="638634C5" w:rsidR="007A1D7B">
              <w:rPr>
                <w:color w:val="001832"/>
              </w:rPr>
              <w:t>integrat</w:t>
            </w:r>
            <w:r w:rsidRPr="638634C5" w:rsidR="220FAC3D">
              <w:rPr>
                <w:color w:val="001832"/>
              </w:rPr>
              <w:t>ion of</w:t>
            </w:r>
            <w:r w:rsidRPr="638634C5" w:rsidR="007A1D7B">
              <w:rPr>
                <w:color w:val="001832"/>
              </w:rPr>
              <w:t xml:space="preserve"> trauma-informed IPV </w:t>
            </w:r>
            <w:r w:rsidRPr="638634C5" w:rsidR="6DE3BBA5">
              <w:rPr>
                <w:color w:val="001832"/>
              </w:rPr>
              <w:t xml:space="preserve">education, </w:t>
            </w:r>
            <w:r w:rsidRPr="638634C5" w:rsidR="007A1D7B">
              <w:rPr>
                <w:color w:val="001832"/>
              </w:rPr>
              <w:t xml:space="preserve">screening and response into member </w:t>
            </w:r>
            <w:r w:rsidRPr="638634C5" w:rsidR="007A1D7B">
              <w:rPr>
                <w:color w:val="001832"/>
              </w:rPr>
              <w:t>care</w:t>
            </w:r>
            <w:r w:rsidRPr="638634C5" w:rsidR="007A1D7B">
              <w:rPr>
                <w:color w:val="001832"/>
              </w:rPr>
              <w:t xml:space="preserve"> management, coordinate benefits and covered services (e.g., mental health, case management, transportation, doula/perinatal support</w:t>
            </w:r>
            <w:r w:rsidRPr="638634C5" w:rsidR="1D4E6AFE">
              <w:rPr>
                <w:color w:val="001832"/>
              </w:rPr>
              <w:t>, dyadic services, and community health worker</w:t>
            </w:r>
            <w:r w:rsidRPr="638634C5" w:rsidR="007A1D7B">
              <w:rPr>
                <w:color w:val="001832"/>
              </w:rPr>
              <w:t>),</w:t>
            </w:r>
            <w:r w:rsidRPr="638634C5" w:rsidR="007A1D7B">
              <w:rPr>
                <w:color w:val="001832"/>
              </w:rPr>
              <w:t xml:space="preserve"> and reduce barriers to care for members engaged with DV advocacy programs. [ADD ADDITIONAL SHARED VALUES OR ACTIVITIES, e.g., joint staff training; co-developed care pathways; participation in Quality Improvement (QI) initiatives; grant or funding partnerships; data-sharing for population health initiatives, consistent with applicable confidentiality </w:t>
            </w:r>
            <w:r w:rsidRPr="638634C5" w:rsidR="66BBD30C">
              <w:rPr>
                <w:color w:val="001832"/>
              </w:rPr>
              <w:t xml:space="preserve">and consent </w:t>
            </w:r>
            <w:r w:rsidRPr="638634C5" w:rsidR="007A1D7B">
              <w:rPr>
                <w:color w:val="001832"/>
              </w:rPr>
              <w:t>law</w:t>
            </w:r>
            <w:r w:rsidRPr="638634C5" w:rsidR="31697904">
              <w:rPr>
                <w:color w:val="001832"/>
              </w:rPr>
              <w:t>s</w:t>
            </w:r>
            <w:r w:rsidRPr="638634C5" w:rsidR="007A1D7B">
              <w:rPr>
                <w:color w:val="001832"/>
              </w:rPr>
              <w:t>.]</w:t>
            </w:r>
          </w:p>
        </w:tc>
      </w:tr>
    </w:tbl>
    <w:p w:rsidR="00327BFD" w:rsidRDefault="00327BFD" w14:paraId="34957E5E" w14:textId="77777777">
      <w:pPr>
        <w:spacing w:after="100"/>
      </w:pPr>
    </w:p>
    <w:p w:rsidR="00327BFD" w:rsidRDefault="007A1D7B" w14:paraId="661DBE61" w14:textId="77777777">
      <w:pPr>
        <w:spacing w:after="120"/>
        <w:ind w:left="360"/>
      </w:pPr>
      <w:r>
        <w:rPr>
          <w:b/>
          <w:bCs/>
          <w:color w:val="E39774"/>
          <w:sz w:val="20"/>
          <w:szCs w:val="20"/>
        </w:rPr>
        <w:t xml:space="preserve">• </w:t>
      </w:r>
      <w:r>
        <w:rPr>
          <w:i/>
          <w:iCs/>
          <w:color w:val="978B95"/>
          <w:sz w:val="20"/>
          <w:szCs w:val="20"/>
        </w:rPr>
        <w:t>Use this space to provide a brief description of each partner organization (service area, populations served, languages, hours of operation, and key contact information).</w:t>
      </w:r>
    </w:p>
    <w:p w:rsidR="00327BFD" w:rsidRDefault="007A1D7B" w14:paraId="1E1D6E1A" w14:textId="77777777">
      <w:pPr>
        <w:pBdr>
          <w:bottom w:val="single" w:color="BBB3BA" w:sz="6" w:space="4"/>
        </w:pBdr>
        <w:spacing w:before="320" w:after="120"/>
      </w:pPr>
      <w:r>
        <w:rPr>
          <w:b/>
          <w:bCs/>
          <w:color w:val="00627F"/>
          <w:sz w:val="26"/>
          <w:szCs w:val="26"/>
        </w:rPr>
        <w:t>Terms of Partnership</w:t>
      </w:r>
    </w:p>
    <w:p w:rsidR="00327BFD" w:rsidRDefault="007A1D7B" w14:paraId="6A158D45" w14:textId="77777777">
      <w:pPr>
        <w:spacing w:after="200"/>
      </w:pPr>
      <w:r>
        <w:t>The parties above and their designated agents have signed this document and agree to the following terms:</w:t>
      </w:r>
    </w:p>
    <w:p w:rsidR="00327BFD" w:rsidRDefault="007A1D7B" w14:paraId="57D98840" w14:textId="3F875684">
      <w:pPr>
        <w:spacing w:after="200"/>
        <w:ind w:left="360" w:hanging="360"/>
      </w:pPr>
      <w:r w:rsidRPr="1B0A7504">
        <w:rPr>
          <w:b/>
          <w:bCs/>
          <w:color w:val="D66734"/>
        </w:rPr>
        <w:t xml:space="preserve">1) </w:t>
      </w:r>
      <w:r w:rsidRPr="1B0A7504">
        <w:rPr>
          <w:b/>
          <w:bCs/>
          <w:color w:val="001832"/>
        </w:rPr>
        <w:t xml:space="preserve">Initial Meeting. </w:t>
      </w:r>
      <w:r>
        <w:t>Representatives of [MCP] and [DV</w:t>
      </w:r>
      <w:r w:rsidR="448AB211">
        <w:t xml:space="preserve"> </w:t>
      </w:r>
      <w:r>
        <w:t>Agency/CBO] will meet in person or via video/phone at least once at the inception of this partnership to understand the services currently provided by each program, review member/client eligibility and covered benefits, and discuss shared needs, goals, and next steps.</w:t>
      </w:r>
    </w:p>
    <w:p w:rsidR="00327BFD" w:rsidRDefault="007A1D7B" w14:paraId="4F4CE693" w14:textId="7918E064">
      <w:pPr>
        <w:spacing w:after="200"/>
        <w:ind w:left="360" w:hanging="360"/>
      </w:pPr>
      <w:r w:rsidRPr="1B0A7504">
        <w:rPr>
          <w:b/>
          <w:bCs/>
          <w:color w:val="D66734"/>
        </w:rPr>
        <w:t xml:space="preserve">2) </w:t>
      </w:r>
      <w:r w:rsidRPr="1B0A7504">
        <w:rPr>
          <w:b/>
          <w:bCs/>
          <w:color w:val="001832"/>
        </w:rPr>
        <w:t xml:space="preserve">Ongoing Meetings. </w:t>
      </w:r>
      <w:r>
        <w:t>Representatives of [MCP] and [</w:t>
      </w:r>
      <w:r w:rsidR="5434FB36">
        <w:t xml:space="preserve">DV </w:t>
      </w:r>
      <w:r>
        <w:t>Agency/CBO] will continue to meet between [date] and [date] [list frequency, meeting location/format (in-person, telehealth, hybrid), and recurring schedule, as applicable].</w:t>
      </w:r>
    </w:p>
    <w:p w:rsidR="00327BFD" w:rsidRDefault="007A1D7B" w14:paraId="543681BF" w14:textId="5527A892">
      <w:pPr>
        <w:spacing w:after="200"/>
        <w:ind w:left="360" w:hanging="360"/>
      </w:pPr>
      <w:r w:rsidRPr="638634C5" w:rsidR="007A1D7B">
        <w:rPr>
          <w:b w:val="1"/>
          <w:bCs w:val="1"/>
          <w:color w:val="D66734"/>
        </w:rPr>
        <w:t xml:space="preserve">3) </w:t>
      </w:r>
      <w:r w:rsidRPr="638634C5" w:rsidR="007A1D7B">
        <w:rPr>
          <w:b w:val="1"/>
          <w:bCs w:val="1"/>
          <w:color w:val="001832"/>
        </w:rPr>
        <w:t xml:space="preserve">MCP Roles &amp; Responsibilities. </w:t>
      </w:r>
      <w:r w:rsidR="007A1D7B">
        <w:rPr/>
        <w:t>[MCP] will hold the following roles and responsibilities: [list responsibilities, e.g., training DV advocates on MCP benefits, authorization</w:t>
      </w:r>
      <w:r w:rsidR="66B1DC3E">
        <w:rPr/>
        <w:t xml:space="preserve"> process to approve coverage of those services</w:t>
      </w:r>
      <w:r w:rsidR="007A1D7B">
        <w:rPr/>
        <w:t>,</w:t>
      </w:r>
      <w:r w:rsidR="007A1D7B">
        <w:rPr/>
        <w:t xml:space="preserve"> and member enrollment/eligibility processes; designating a single point of contact/care coordinator for warm referrals from the DV Agency/CBO; integrating IPV </w:t>
      </w:r>
      <w:r w:rsidR="0CCC387C">
        <w:rPr/>
        <w:t xml:space="preserve">education, </w:t>
      </w:r>
      <w:r w:rsidR="007A1D7B">
        <w:rPr/>
        <w:t>screening and re</w:t>
      </w:r>
      <w:r w:rsidR="6E60DADD">
        <w:rPr/>
        <w:t>sponse</w:t>
      </w:r>
      <w:r w:rsidR="007A1D7B">
        <w:rPr/>
        <w:t xml:space="preserve"> protocols into</w:t>
      </w:r>
      <w:r w:rsidR="44E3B232">
        <w:rPr/>
        <w:t xml:space="preserve"> member and provider education,</w:t>
      </w:r>
      <w:r w:rsidR="007A1D7B">
        <w:rPr/>
        <w:t xml:space="preserve"> case management and utilization review workflows; supporting expedited access to covered services (behavioral health, home visiting, doula care, transportation) for members disclosing IPV; drafting and reviewing IPV-related policies and provider trainings; participating in joint Quality Improvement (QI) activities.]</w:t>
      </w:r>
    </w:p>
    <w:p w:rsidR="00327BFD" w:rsidRDefault="007A1D7B" w14:paraId="4A1C6F40" w14:textId="7395884C">
      <w:pPr>
        <w:spacing w:after="200"/>
        <w:ind w:left="360" w:hanging="360"/>
      </w:pPr>
      <w:r w:rsidRPr="1B0A7504">
        <w:rPr>
          <w:b/>
          <w:bCs/>
          <w:color w:val="D66734"/>
        </w:rPr>
        <w:t xml:space="preserve">4) </w:t>
      </w:r>
      <w:r w:rsidRPr="1B0A7504">
        <w:rPr>
          <w:b/>
          <w:bCs/>
          <w:color w:val="001832"/>
        </w:rPr>
        <w:t>DV</w:t>
      </w:r>
      <w:r w:rsidRPr="2766FE49" w:rsidR="4D95BFDA">
        <w:rPr>
          <w:b/>
          <w:bCs/>
          <w:color w:val="001832"/>
        </w:rPr>
        <w:t xml:space="preserve"> </w:t>
      </w:r>
      <w:r w:rsidRPr="1B0A7504">
        <w:rPr>
          <w:b/>
          <w:bCs/>
          <w:color w:val="001832"/>
        </w:rPr>
        <w:t xml:space="preserve">Agency/CBO Roles &amp; Responsibilities. </w:t>
      </w:r>
      <w:r>
        <w:t xml:space="preserve">[DV Agency/CBO] will hold the following roles and responsibilities: [list responsibilities, e.g., training MCP care managers, utilization review staff, and network providers on IPVT dynamics, trauma-informed care, and available community-based advocacy and safety planning services; serving as a primary community referral resource for MCP members and staff in need of DV support; </w:t>
      </w:r>
      <w:r w:rsidR="08BEC294">
        <w:t xml:space="preserve">educating clients on enrollment and health services available, </w:t>
      </w:r>
      <w:r>
        <w:t>drafting and reviewing shared referral and confidentiality protocols; offering advocacy support via telehealth, warmline, or on-site co-location where feasible; participating in MCP member outreach events.]</w:t>
      </w:r>
    </w:p>
    <w:p w:rsidR="00327BFD" w:rsidP="638634C5" w:rsidRDefault="007A1D7B" w14:paraId="3FE4D58C" w14:textId="5F057C80">
      <w:pPr>
        <w:pStyle w:val="Normal"/>
        <w:spacing w:after="200"/>
        <w:ind w:left="360" w:hanging="360"/>
      </w:pPr>
      <w:r w:rsidRPr="638634C5" w:rsidR="007A1D7B">
        <w:rPr>
          <w:b w:val="1"/>
          <w:bCs w:val="1"/>
          <w:color w:val="D66734"/>
        </w:rPr>
        <w:t xml:space="preserve">5) </w:t>
      </w:r>
      <w:r w:rsidRPr="638634C5" w:rsidR="007A1D7B">
        <w:rPr>
          <w:b w:val="1"/>
          <w:bCs w:val="1"/>
          <w:color w:val="001832"/>
        </w:rPr>
        <w:t xml:space="preserve">MCP Resources. </w:t>
      </w:r>
      <w:r w:rsidR="007A1D7B">
        <w:rPr/>
        <w:t xml:space="preserve">[MCP] will provide the following resources to support the partnership: [list resources, e.g., designated care coordination staff time; member outreach and health education materials; interpretation/language access services; transportation benefit coordination; data on referral volume and outcomes (aggregate/de-identified, consistent with Section 7); </w:t>
      </w:r>
      <w:r w:rsidR="631F36CE">
        <w:rPr/>
        <w:t>contract to</w:t>
      </w:r>
      <w:r w:rsidRPr="638634C5" w:rsidR="7C1F3812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1"/>
          <w:szCs w:val="21"/>
          <w:lang w:val="en-US"/>
        </w:rPr>
        <w:t xml:space="preserve"> formalize agreement </w:t>
      </w:r>
      <w:r w:rsidRPr="638634C5" w:rsidR="1A9D1F4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1"/>
          <w:szCs w:val="21"/>
          <w:lang w:val="en-US"/>
        </w:rPr>
        <w:t>to provide</w:t>
      </w:r>
      <w:r w:rsidR="631F36CE">
        <w:rPr/>
        <w:t xml:space="preserve"> establish</w:t>
      </w:r>
      <w:r w:rsidR="05272449">
        <w:rPr/>
        <w:t>ed</w:t>
      </w:r>
      <w:r w:rsidR="631F36CE">
        <w:rPr/>
        <w:t xml:space="preserve"> services, </w:t>
      </w:r>
      <w:r w:rsidRPr="638634C5" w:rsidR="4F6B5E3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1"/>
          <w:szCs w:val="21"/>
          <w:lang w:val="en-US"/>
        </w:rPr>
        <w:t>via contract, funding, or grant support</w:t>
      </w:r>
      <w:r w:rsidR="007A1D7B">
        <w:rPr/>
        <w:t>; key contacts.]</w:t>
      </w:r>
    </w:p>
    <w:p w:rsidR="00327BFD" w:rsidRDefault="007A1D7B" w14:paraId="48E139E5" w14:textId="02215D2D">
      <w:pPr>
        <w:spacing w:after="200"/>
        <w:ind w:left="360" w:hanging="360"/>
      </w:pPr>
      <w:r w:rsidRPr="1B0A7504">
        <w:rPr>
          <w:b/>
          <w:bCs/>
          <w:color w:val="D66734"/>
        </w:rPr>
        <w:t xml:space="preserve">6) </w:t>
      </w:r>
      <w:r w:rsidRPr="1B0A7504">
        <w:rPr>
          <w:b/>
          <w:bCs/>
          <w:color w:val="001832"/>
        </w:rPr>
        <w:t xml:space="preserve">DV/SA/HT Agency/CBO Resources. </w:t>
      </w:r>
      <w:r>
        <w:t xml:space="preserve">[DV/CBO] will provide the following resources to support the partnership: [list resources, e.g., 24/7 crisis hotline access; advocate staff time; </w:t>
      </w:r>
      <w:r w:rsidR="3165148E">
        <w:t xml:space="preserve">care coordination, health enrollment and referrals to health services, </w:t>
      </w:r>
      <w:r>
        <w:t>safety planning and shelter/housing referral resources;</w:t>
      </w:r>
      <w:r w:rsidR="56B64208">
        <w:t xml:space="preserve"> legal supports, peer support services</w:t>
      </w:r>
      <w:r>
        <w:t xml:space="preserve"> multilingual program materials; telehealth advocacy support; key contacts.]</w:t>
      </w:r>
    </w:p>
    <w:p w:rsidR="00327BFD" w:rsidRDefault="007A1D7B" w14:paraId="0376DE76" w14:textId="0D04408D">
      <w:pPr>
        <w:spacing w:after="200"/>
        <w:ind w:left="360" w:hanging="360"/>
      </w:pPr>
      <w:r w:rsidRPr="638634C5" w:rsidR="007A1D7B">
        <w:rPr>
          <w:b w:val="1"/>
          <w:bCs w:val="1"/>
          <w:color w:val="D66734"/>
        </w:rPr>
        <w:t xml:space="preserve">7) </w:t>
      </w:r>
      <w:r w:rsidRPr="638634C5" w:rsidR="007A1D7B">
        <w:rPr>
          <w:b w:val="1"/>
          <w:bCs w:val="1"/>
          <w:color w:val="001832"/>
        </w:rPr>
        <w:t xml:space="preserve">Referrals, Data Sharing &amp; Release of Information (ROI). </w:t>
      </w:r>
      <w:r w:rsidR="007A1D7B">
        <w:rPr/>
        <w:t xml:space="preserve">Bidirectional referrals between [MCP] and [DV Agency/CBO] will follow a mutually developed warm hand-off protocol. No individually identifiable member/client information — including the fact of a referral, participation in services, or the content of any disclosure — will be shared between the parties without the member/client's prior, specific, and revocable written Release of Information (ROI), executed separately from any general consent-for-treatment or plan enrollment form. Each ROI will specify the information to be shared, the purpose, the recipient(s), and </w:t>
      </w:r>
      <w:r w:rsidR="007A1D7B">
        <w:rPr/>
        <w:t>an expiration</w:t>
      </w:r>
      <w:r w:rsidR="007A1D7B">
        <w:rPr/>
        <w:t xml:space="preserve"> date, and may be revoked by the member/client at any time. Where </w:t>
      </w:r>
      <w:r w:rsidR="007A1D7B">
        <w:rPr/>
        <w:t>feasible</w:t>
      </w:r>
      <w:r w:rsidR="007A1D7B">
        <w:rPr/>
        <w:t>, referral tracking and outcome data shared between the parties for program evaluation purposes will be</w:t>
      </w:r>
      <w:r w:rsidR="6F14B5DE">
        <w:rPr/>
        <w:t xml:space="preserve"> in</w:t>
      </w:r>
      <w:r w:rsidR="007A1D7B">
        <w:rPr/>
        <w:t xml:space="preserve"> </w:t>
      </w:r>
      <w:r w:rsidR="007A1D7B">
        <w:rPr/>
        <w:t>aggregate</w:t>
      </w:r>
      <w:r w:rsidR="007A1D7B">
        <w:rPr/>
        <w:t xml:space="preserve"> and de-</w:t>
      </w:r>
      <w:r w:rsidR="007A1D7B">
        <w:rPr/>
        <w:t>identified</w:t>
      </w:r>
      <w:r w:rsidR="007A1D7B">
        <w:rPr/>
        <w:t>. A data-sharing addendum or Business Associate Agreement (BAA), as applicable, may be executed separately to govern any exchange of Protected Health Information (PHI) consistent with Section 8.</w:t>
      </w:r>
    </w:p>
    <w:p w:rsidR="00327BFD" w:rsidRDefault="007A1D7B" w14:paraId="0241074C" w14:textId="3C3CC980">
      <w:pPr>
        <w:spacing w:after="200"/>
        <w:ind w:left="360" w:hanging="360"/>
      </w:pPr>
      <w:r w:rsidRPr="1B0A7504">
        <w:rPr>
          <w:b/>
          <w:bCs/>
          <w:color w:val="D66734"/>
        </w:rPr>
        <w:t xml:space="preserve">8) </w:t>
      </w:r>
      <w:r w:rsidRPr="1B0A7504">
        <w:rPr>
          <w:b/>
          <w:bCs/>
          <w:color w:val="001832"/>
        </w:rPr>
        <w:t xml:space="preserve">Confidentiality &amp; California Regulatory Compliance. </w:t>
      </w:r>
      <w:r>
        <w:t xml:space="preserve">The parties will handle all member/client information in accordance with applicable federal and California confidentiality law, including but not limited to: the Health Insurance Portability and Accountability Act (HIPAA, 45 CFR Parts 160 &amp; 164); 42 CFR Part 2 (Confidentiality of Substance Use Disorder Records), where applicable; the federal Violence Against Women Act (VAWA) confidentiality provisions (34 U.S.C. § 12291(b)(2)); California Civil Code § 1798.24 (Information Practices Act); California Evidence Code §§ 1035–1037.7 (domestic violence and sexual assault counselor-victim privilege); and applicable Department of Health Care Services (DHCS) All Plan Letters (APLs) governing Medi-Cal Managed Care Plan requirements for IPV/trauma-informed </w:t>
      </w:r>
      <w:r w:rsidR="503D263F">
        <w:t xml:space="preserve">education and </w:t>
      </w:r>
      <w:r>
        <w:t>screening, member confidentiality, and community-based referral partnerships [cite the current governing APL(s), e.g., APL 21-011 and successors, and any applicable National Committee for Quality Assurance (NCQA) or DHCS contract requirements]. [DV Agency/CBO] confidentiality obligations under the federal Family Violence Prevention and Services Act (FVPSA) and/or Victims of Crime Act (VOCA), where applicable, remain in effect and are not superseded by this MOU. Nothing in this MOU requires disclosure that would violate the DV Agency/CBO's confidentiality obligations to its clients.</w:t>
      </w:r>
    </w:p>
    <w:p w:rsidR="00327BFD" w:rsidRDefault="007A1D7B" w14:paraId="13C1AB74" w14:textId="58140BCA">
      <w:pPr>
        <w:spacing w:after="200"/>
        <w:ind w:left="360" w:hanging="360"/>
      </w:pPr>
      <w:r w:rsidRPr="1B0A7504">
        <w:rPr>
          <w:b/>
          <w:bCs/>
          <w:color w:val="D66734"/>
        </w:rPr>
        <w:t xml:space="preserve">9) </w:t>
      </w:r>
      <w:r w:rsidRPr="1B0A7504">
        <w:rPr>
          <w:b/>
          <w:bCs/>
          <w:color w:val="001832"/>
        </w:rPr>
        <w:t xml:space="preserve">Evaluation &amp; Quality Improvement. </w:t>
      </w:r>
      <w:r>
        <w:t>[MCP] and [DV Agency/CBO] staff will jointly review and discuss evaluation tools — including tools available at www.IPVHealthPartners.org — to measure the success and challenges of the partnership [examples include a Quality Assessment/Quality Improvement (QA/QI) tool reviewed every six months; a referral tracking log limited to aggregate/de-identified data; member/client satisfaction surveys; and staff/provider training evaluations].</w:t>
      </w:r>
    </w:p>
    <w:p w:rsidR="00327BFD" w:rsidP="638634C5" w:rsidRDefault="00327BFD" w14:paraId="0252D97D" w14:textId="5BDD1FD4">
      <w:pPr>
        <w:spacing w:after="200"/>
        <w:ind w:left="360" w:hanging="360"/>
      </w:pPr>
      <w:r w:rsidRPr="638634C5" w:rsidR="007A1D7B">
        <w:rPr>
          <w:b w:val="1"/>
          <w:bCs w:val="1"/>
          <w:color w:val="D66734"/>
        </w:rPr>
        <w:t xml:space="preserve">10) </w:t>
      </w:r>
      <w:r w:rsidRPr="638634C5" w:rsidR="007A1D7B">
        <w:rPr>
          <w:b w:val="1"/>
          <w:bCs w:val="1"/>
          <w:color w:val="001832"/>
        </w:rPr>
        <w:t xml:space="preserve">Term, Renewal &amp; Termination. </w:t>
      </w:r>
      <w:r w:rsidR="007A1D7B">
        <w:rPr/>
        <w:t xml:space="preserve">This MOU will be valid from [date] to [date] and may be renewed for </w:t>
      </w:r>
      <w:r w:rsidR="007A1D7B">
        <w:rPr/>
        <w:t>additional</w:t>
      </w:r>
      <w:r w:rsidR="007A1D7B">
        <w:rPr/>
        <w:t xml:space="preserve"> terms upon mutual written agreement of both parties. Either party may </w:t>
      </w:r>
      <w:r w:rsidR="007A1D7B">
        <w:rPr/>
        <w:t>terminate</w:t>
      </w:r>
      <w:r w:rsidR="007A1D7B">
        <w:rPr/>
        <w:t xml:space="preserve"> this MOU with [30/60] days' written notice to the other party. Termination of this MOU does not </w:t>
      </w:r>
      <w:r w:rsidR="007A1D7B">
        <w:rPr/>
        <w:t>terminate</w:t>
      </w:r>
      <w:r w:rsidR="007A1D7B">
        <w:rPr/>
        <w:t xml:space="preserve"> any active member/client ROI or ongoing confidentiality obligations, which remain in effect according to their own terms.</w:t>
      </w:r>
    </w:p>
    <w:p w:rsidR="00327BFD" w:rsidRDefault="007A1D7B" w14:paraId="3F6E37AC" w14:textId="77777777">
      <w:pPr>
        <w:pBdr>
          <w:bottom w:val="single" w:color="BBB3BA" w:sz="6" w:space="4"/>
        </w:pBdr>
        <w:spacing w:before="320" w:after="120"/>
      </w:pPr>
      <w:r>
        <w:rPr>
          <w:b/>
          <w:bCs/>
          <w:color w:val="00627F"/>
          <w:sz w:val="26"/>
          <w:szCs w:val="26"/>
        </w:rPr>
        <w:t>Signatures</w:t>
      </w:r>
    </w:p>
    <w:p w:rsidR="00327BFD" w:rsidRDefault="007A1D7B" w14:paraId="025AA239" w14:textId="77777777">
      <w:pPr>
        <w:spacing w:after="200"/>
      </w:pPr>
      <w:r>
        <w:t>We, the undersigned, approve and agree to the terms and conditions outlined in this Memorandum of Understanding. This agreement is valid from [date] to [date] and may be renewed at the end of this period if both parties agree.</w:t>
      </w:r>
    </w:p>
    <w:p w:rsidR="00327BFD" w:rsidRDefault="007A1D7B" w14:paraId="6A0E1BED" w14:textId="77777777">
      <w:pPr>
        <w:spacing w:before="160" w:after="100"/>
      </w:pPr>
      <w:r>
        <w:rPr>
          <w:b/>
          <w:bCs/>
          <w:color w:val="D66734"/>
          <w:sz w:val="24"/>
          <w:szCs w:val="24"/>
        </w:rPr>
        <w:t>Managed Care Plan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6"/>
        <w:gridCol w:w="6854"/>
      </w:tblGrid>
      <w:tr w:rsidR="00327BFD" w:rsidTr="638634C5" w14:paraId="366F8EF4" w14:textId="77777777">
        <w:tc>
          <w:tcPr>
            <w:tcW w:w="1600" w:type="pct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tcMar>
              <w:top w:w="60" w:type="dxa"/>
              <w:left w:w="0" w:type="dxa"/>
              <w:bottom w:w="60" w:type="dxa"/>
              <w:right w:w="60" w:type="dxa"/>
            </w:tcMar>
            <w:vAlign w:val="bottom"/>
          </w:tcPr>
          <w:p w:rsidR="00327BFD" w:rsidRDefault="007A1D7B" w14:paraId="3A524E48" w14:textId="77777777">
            <w:r>
              <w:rPr>
                <w:b/>
                <w:bCs/>
                <w:color w:val="001832"/>
                <w:sz w:val="20"/>
                <w:szCs w:val="20"/>
              </w:rPr>
              <w:t>Name &amp; Location of MCP</w:t>
            </w:r>
          </w:p>
        </w:tc>
        <w:tc>
          <w:tcPr>
            <w:tcW w:w="3400" w:type="pct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978B95" w:sz="6" w:space="0"/>
              <w:right w:val="none" w:color="FFFFFF" w:themeColor="background1" w:sz="0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27BFD" w:rsidRDefault="007A1D7B" w14:paraId="02920251" w14:textId="77777777">
            <w:r>
              <w:t xml:space="preserve"> </w:t>
            </w:r>
          </w:p>
        </w:tc>
      </w:tr>
    </w:tbl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6"/>
        <w:gridCol w:w="8064"/>
      </w:tblGrid>
      <w:tr w:rsidR="00327BFD" w:rsidTr="638634C5" w14:paraId="3F31A921" w14:textId="77777777">
        <w:tc>
          <w:tcPr>
            <w:tcW w:w="1000" w:type="pct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tcMar>
              <w:top w:w="60" w:type="dxa"/>
              <w:left w:w="0" w:type="dxa"/>
              <w:bottom w:w="60" w:type="dxa"/>
              <w:right w:w="60" w:type="dxa"/>
            </w:tcMar>
            <w:vAlign w:val="bottom"/>
          </w:tcPr>
          <w:p w:rsidR="00327BFD" w:rsidRDefault="007A1D7B" w14:paraId="5D9A3317" w14:textId="77777777">
            <w:r>
              <w:rPr>
                <w:b/>
                <w:bCs/>
                <w:color w:val="001832"/>
                <w:sz w:val="20"/>
                <w:szCs w:val="20"/>
              </w:rPr>
              <w:t>Staff Name</w:t>
            </w:r>
          </w:p>
        </w:tc>
        <w:tc>
          <w:tcPr>
            <w:tcW w:w="4000" w:type="pct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978B95" w:sz="6" w:space="0"/>
              <w:right w:val="none" w:color="FFFFFF" w:themeColor="background1" w:sz="0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27BFD" w:rsidRDefault="007A1D7B" w14:paraId="7FA6DB22" w14:textId="77777777">
            <w:r>
              <w:t xml:space="preserve"> </w:t>
            </w:r>
          </w:p>
        </w:tc>
      </w:tr>
    </w:tbl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6"/>
        <w:gridCol w:w="8064"/>
      </w:tblGrid>
      <w:tr w:rsidR="00327BFD" w:rsidTr="638634C5" w14:paraId="4639E674" w14:textId="77777777">
        <w:tc>
          <w:tcPr>
            <w:tcW w:w="1000" w:type="pct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tcMar>
              <w:top w:w="60" w:type="dxa"/>
              <w:left w:w="0" w:type="dxa"/>
              <w:bottom w:w="60" w:type="dxa"/>
              <w:right w:w="60" w:type="dxa"/>
            </w:tcMar>
            <w:vAlign w:val="bottom"/>
          </w:tcPr>
          <w:p w:rsidR="00327BFD" w:rsidRDefault="007A1D7B" w14:paraId="713DA111" w14:textId="77777777">
            <w:r>
              <w:rPr>
                <w:b/>
                <w:bCs/>
                <w:color w:val="001832"/>
                <w:sz w:val="20"/>
                <w:szCs w:val="20"/>
              </w:rPr>
              <w:t>Title</w:t>
            </w:r>
          </w:p>
        </w:tc>
        <w:tc>
          <w:tcPr>
            <w:tcW w:w="4000" w:type="pct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978B95" w:sz="6" w:space="0"/>
              <w:right w:val="none" w:color="FFFFFF" w:themeColor="background1" w:sz="0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27BFD" w:rsidRDefault="007A1D7B" w14:paraId="645905A1" w14:textId="77777777">
            <w:r>
              <w:t xml:space="preserve"> </w:t>
            </w:r>
          </w:p>
        </w:tc>
      </w:tr>
    </w:tbl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6"/>
        <w:gridCol w:w="8064"/>
      </w:tblGrid>
      <w:tr w:rsidR="00327BFD" w:rsidTr="638634C5" w14:paraId="0A42A5DB" w14:textId="77777777">
        <w:tc>
          <w:tcPr>
            <w:tcW w:w="1000" w:type="pct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tcMar>
              <w:top w:w="60" w:type="dxa"/>
              <w:left w:w="0" w:type="dxa"/>
              <w:bottom w:w="60" w:type="dxa"/>
              <w:right w:w="60" w:type="dxa"/>
            </w:tcMar>
            <w:vAlign w:val="bottom"/>
          </w:tcPr>
          <w:p w:rsidR="00327BFD" w:rsidRDefault="007A1D7B" w14:paraId="6B8FF23F" w14:textId="77777777">
            <w:r>
              <w:rPr>
                <w:b/>
                <w:bCs/>
                <w:color w:val="001832"/>
                <w:sz w:val="20"/>
                <w:szCs w:val="20"/>
              </w:rPr>
              <w:t>Signature</w:t>
            </w:r>
          </w:p>
        </w:tc>
        <w:tc>
          <w:tcPr>
            <w:tcW w:w="4000" w:type="pct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978B95" w:sz="6" w:space="0"/>
              <w:right w:val="none" w:color="FFFFFF" w:themeColor="background1" w:sz="0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27BFD" w:rsidRDefault="007A1D7B" w14:paraId="0C4D3DA5" w14:textId="77777777">
            <w:r>
              <w:t xml:space="preserve"> </w:t>
            </w:r>
          </w:p>
        </w:tc>
      </w:tr>
    </w:tbl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6"/>
        <w:gridCol w:w="8064"/>
      </w:tblGrid>
      <w:tr w:rsidR="00327BFD" w14:paraId="2B837711" w14:textId="77777777">
        <w:tc>
          <w:tcPr>
            <w:tcW w:w="1000" w:type="pct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top w:w="60" w:type="dxa"/>
              <w:left w:w="0" w:type="dxa"/>
              <w:bottom w:w="60" w:type="dxa"/>
              <w:right w:w="60" w:type="dxa"/>
            </w:tcMar>
            <w:vAlign w:val="bottom"/>
          </w:tcPr>
          <w:p w:rsidR="00327BFD" w:rsidRDefault="007A1D7B" w14:paraId="1AA7DB5D" w14:textId="77777777">
            <w:r>
              <w:rPr>
                <w:b/>
                <w:bCs/>
                <w:color w:val="001832"/>
                <w:sz w:val="20"/>
                <w:szCs w:val="20"/>
              </w:rPr>
              <w:t>Date</w:t>
            </w:r>
          </w:p>
        </w:tc>
        <w:tc>
          <w:tcPr>
            <w:tcW w:w="4000" w:type="pct"/>
            <w:tcBorders>
              <w:top w:val="none" w:color="FFFFFF" w:sz="0" w:space="0"/>
              <w:left w:val="none" w:color="FFFFFF" w:sz="0" w:space="0"/>
              <w:bottom w:val="single" w:color="978B95" w:sz="6" w:space="0"/>
              <w:right w:val="none" w:color="FFFFFF" w:sz="0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27BFD" w:rsidRDefault="007A1D7B" w14:paraId="34974D76" w14:textId="77777777">
            <w:r>
              <w:t xml:space="preserve"> </w:t>
            </w:r>
          </w:p>
        </w:tc>
      </w:tr>
    </w:tbl>
    <w:p w:rsidR="00327BFD" w:rsidRDefault="007A1D7B" w14:paraId="6D7BA0CA" w14:textId="1C6299E6">
      <w:pPr>
        <w:spacing w:before="300" w:after="100"/>
      </w:pPr>
      <w:r w:rsidRPr="580B0CD5" w:rsidR="007A1D7B">
        <w:rPr>
          <w:b w:val="1"/>
          <w:bCs w:val="1"/>
          <w:color w:val="D66734"/>
          <w:sz w:val="24"/>
          <w:szCs w:val="24"/>
        </w:rPr>
        <w:t>DV Agency or CBO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6"/>
        <w:gridCol w:w="6854"/>
      </w:tblGrid>
      <w:tr w:rsidR="00327BFD" w:rsidTr="638634C5" w14:paraId="6BCC6FF0" w14:textId="77777777">
        <w:tc>
          <w:tcPr>
            <w:tcW w:w="1600" w:type="pct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tcMar>
              <w:top w:w="60" w:type="dxa"/>
              <w:left w:w="0" w:type="dxa"/>
              <w:bottom w:w="60" w:type="dxa"/>
              <w:right w:w="60" w:type="dxa"/>
            </w:tcMar>
            <w:vAlign w:val="bottom"/>
          </w:tcPr>
          <w:p w:rsidR="00327BFD" w:rsidRDefault="007A1D7B" w14:paraId="3AD44883" w14:textId="77777777">
            <w:r>
              <w:rPr>
                <w:b/>
                <w:bCs/>
                <w:color w:val="001832"/>
                <w:sz w:val="20"/>
                <w:szCs w:val="20"/>
              </w:rPr>
              <w:t>Name &amp; Location of Agency/CBO</w:t>
            </w:r>
          </w:p>
        </w:tc>
        <w:tc>
          <w:tcPr>
            <w:tcW w:w="3400" w:type="pct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978B95" w:sz="6" w:space="0"/>
              <w:right w:val="none" w:color="FFFFFF" w:themeColor="background1" w:sz="0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27BFD" w:rsidRDefault="007A1D7B" w14:paraId="7CEEAF6A" w14:textId="77777777">
            <w:r>
              <w:t xml:space="preserve"> </w:t>
            </w:r>
          </w:p>
        </w:tc>
      </w:tr>
    </w:tbl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6"/>
        <w:gridCol w:w="8064"/>
      </w:tblGrid>
      <w:tr w:rsidR="00327BFD" w:rsidTr="638634C5" w14:paraId="774244C2" w14:textId="77777777">
        <w:tc>
          <w:tcPr>
            <w:tcW w:w="1000" w:type="pct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tcMar>
              <w:top w:w="60" w:type="dxa"/>
              <w:left w:w="0" w:type="dxa"/>
              <w:bottom w:w="60" w:type="dxa"/>
              <w:right w:w="60" w:type="dxa"/>
            </w:tcMar>
            <w:vAlign w:val="bottom"/>
          </w:tcPr>
          <w:p w:rsidR="00327BFD" w:rsidRDefault="007A1D7B" w14:paraId="21E07D45" w14:textId="77777777">
            <w:r>
              <w:rPr>
                <w:b/>
                <w:bCs/>
                <w:color w:val="001832"/>
                <w:sz w:val="20"/>
                <w:szCs w:val="20"/>
              </w:rPr>
              <w:t>Staff Name</w:t>
            </w:r>
          </w:p>
        </w:tc>
        <w:tc>
          <w:tcPr>
            <w:tcW w:w="4000" w:type="pct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978B95" w:sz="6" w:space="0"/>
              <w:right w:val="none" w:color="FFFFFF" w:themeColor="background1" w:sz="0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27BFD" w:rsidRDefault="007A1D7B" w14:paraId="3C32786A" w14:textId="77777777">
            <w:r>
              <w:t xml:space="preserve"> </w:t>
            </w:r>
          </w:p>
        </w:tc>
      </w:tr>
    </w:tbl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6"/>
        <w:gridCol w:w="8064"/>
      </w:tblGrid>
      <w:tr w:rsidR="00327BFD" w:rsidTr="638634C5" w14:paraId="5A5BFD9B" w14:textId="77777777">
        <w:tc>
          <w:tcPr>
            <w:tcW w:w="1000" w:type="pct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tcMar>
              <w:top w:w="60" w:type="dxa"/>
              <w:left w:w="0" w:type="dxa"/>
              <w:bottom w:w="60" w:type="dxa"/>
              <w:right w:w="60" w:type="dxa"/>
            </w:tcMar>
            <w:vAlign w:val="bottom"/>
          </w:tcPr>
          <w:p w:rsidR="00327BFD" w:rsidRDefault="007A1D7B" w14:paraId="035F7280" w14:textId="77777777">
            <w:r>
              <w:rPr>
                <w:b/>
                <w:bCs/>
                <w:color w:val="001832"/>
                <w:sz w:val="20"/>
                <w:szCs w:val="20"/>
              </w:rPr>
              <w:t>Title</w:t>
            </w:r>
          </w:p>
        </w:tc>
        <w:tc>
          <w:tcPr>
            <w:tcW w:w="4000" w:type="pct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978B95" w:sz="6" w:space="0"/>
              <w:right w:val="none" w:color="FFFFFF" w:themeColor="background1" w:sz="0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27BFD" w:rsidRDefault="007A1D7B" w14:paraId="7FB83F29" w14:textId="77777777">
            <w:r>
              <w:t xml:space="preserve"> </w:t>
            </w:r>
          </w:p>
        </w:tc>
      </w:tr>
    </w:tbl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6"/>
        <w:gridCol w:w="8064"/>
      </w:tblGrid>
      <w:tr w:rsidR="00327BFD" w:rsidTr="638634C5" w14:paraId="37AF82BA" w14:textId="77777777">
        <w:tc>
          <w:tcPr>
            <w:tcW w:w="1000" w:type="pct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tcMar>
              <w:top w:w="60" w:type="dxa"/>
              <w:left w:w="0" w:type="dxa"/>
              <w:bottom w:w="60" w:type="dxa"/>
              <w:right w:w="60" w:type="dxa"/>
            </w:tcMar>
            <w:vAlign w:val="bottom"/>
          </w:tcPr>
          <w:p w:rsidR="00327BFD" w:rsidRDefault="007A1D7B" w14:paraId="733954AE" w14:textId="77777777">
            <w:r>
              <w:rPr>
                <w:b/>
                <w:bCs/>
                <w:color w:val="001832"/>
                <w:sz w:val="20"/>
                <w:szCs w:val="20"/>
              </w:rPr>
              <w:t>Signature</w:t>
            </w:r>
          </w:p>
        </w:tc>
        <w:tc>
          <w:tcPr>
            <w:tcW w:w="4000" w:type="pct"/>
            <w:tcBorders>
              <w:top w:val="none" w:color="FFFFFF" w:themeColor="background1" w:sz="0" w:space="0"/>
              <w:left w:val="none" w:color="FFFFFF" w:themeColor="background1" w:sz="0" w:space="0"/>
              <w:bottom w:val="single" w:color="978B95" w:sz="6" w:space="0"/>
              <w:right w:val="none" w:color="FFFFFF" w:themeColor="background1" w:sz="0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27BFD" w:rsidRDefault="007A1D7B" w14:paraId="79727997" w14:textId="77777777">
            <w:r>
              <w:t xml:space="preserve"> </w:t>
            </w:r>
          </w:p>
        </w:tc>
      </w:tr>
    </w:tbl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6"/>
        <w:gridCol w:w="8064"/>
      </w:tblGrid>
      <w:tr w:rsidR="00327BFD" w14:paraId="42A11CF2" w14:textId="77777777">
        <w:tc>
          <w:tcPr>
            <w:tcW w:w="1000" w:type="pct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top w:w="60" w:type="dxa"/>
              <w:left w:w="0" w:type="dxa"/>
              <w:bottom w:w="60" w:type="dxa"/>
              <w:right w:w="60" w:type="dxa"/>
            </w:tcMar>
            <w:vAlign w:val="bottom"/>
          </w:tcPr>
          <w:p w:rsidR="00327BFD" w:rsidRDefault="007A1D7B" w14:paraId="4DB799BB" w14:textId="77777777">
            <w:r>
              <w:rPr>
                <w:b/>
                <w:bCs/>
                <w:color w:val="001832"/>
                <w:sz w:val="20"/>
                <w:szCs w:val="20"/>
              </w:rPr>
              <w:t>Date</w:t>
            </w:r>
          </w:p>
        </w:tc>
        <w:tc>
          <w:tcPr>
            <w:tcW w:w="4000" w:type="pct"/>
            <w:tcBorders>
              <w:top w:val="none" w:color="FFFFFF" w:sz="0" w:space="0"/>
              <w:left w:val="none" w:color="FFFFFF" w:sz="0" w:space="0"/>
              <w:bottom w:val="single" w:color="978B95" w:sz="6" w:space="0"/>
              <w:right w:val="none" w:color="FFFFFF" w:sz="0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27BFD" w:rsidRDefault="007A1D7B" w14:paraId="17917779" w14:textId="77777777">
            <w:r>
              <w:t xml:space="preserve"> </w:t>
            </w:r>
          </w:p>
        </w:tc>
      </w:tr>
    </w:tbl>
    <w:p w:rsidR="00327BFD" w:rsidRDefault="007A1D7B" w14:paraId="39E04E66" w14:textId="77777777">
      <w:pPr>
        <w:spacing w:before="400" w:after="80"/>
        <w:jc w:val="center"/>
      </w:pPr>
      <w:r>
        <w:rPr>
          <w:i/>
          <w:iCs/>
          <w:color w:val="978B95"/>
          <w:sz w:val="16"/>
          <w:szCs w:val="16"/>
        </w:rPr>
        <w:t>This is a customizable template for illustrative purposes only and does not constitute legal advice. Parties should consult legal counsel and their DHCS contract requirements before execution.</w:t>
      </w:r>
    </w:p>
    <w:p w:rsidR="00327BFD" w:rsidRDefault="007A1D7B" w14:paraId="6D2C7AC4" w14:textId="77777777">
      <w:pPr>
        <w:jc w:val="center"/>
      </w:pPr>
      <w:r>
        <w:rPr>
          <w:i/>
          <w:iCs/>
          <w:color w:val="978B95"/>
          <w:sz w:val="16"/>
          <w:szCs w:val="16"/>
        </w:rPr>
        <w:t>Adapted from the Health Partners on IPV + Exploitation Health Center MOU Template, a project of Futures Without Violence (healthpartnersipve.org), for use by California Managed Care Plans.</w:t>
      </w:r>
    </w:p>
    <w:sectPr w:rsidR="00327BFD">
      <w:headerReference w:type="default" r:id="rId14"/>
      <w:footerReference w:type="default" r:id="rId15"/>
      <w:pgSz w:w="12240" w:h="15840" w:orient="portrait"/>
      <w:pgMar w:top="900" w:right="1080" w:bottom="900" w:left="1080" w:header="708" w:footer="708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E3A51" w:rsidRDefault="000E3A51" w14:paraId="65427AF1" w14:textId="77777777">
      <w:r>
        <w:separator/>
      </w:r>
    </w:p>
  </w:endnote>
  <w:endnote w:type="continuationSeparator" w:id="0">
    <w:p w:rsidR="000E3A51" w:rsidRDefault="000E3A51" w14:paraId="616232F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222A0" w:rsidRDefault="006222A0" w14:paraId="7C05B114" w14:textId="77777777">
    <w:pPr>
      <w:pBdr>
        <w:top w:val="single" w:color="BBB3BA" w:sz="4" w:space="4"/>
      </w:pBdr>
      <w:jc w:val="center"/>
    </w:pPr>
    <w:r>
      <w:rPr>
        <w:color w:val="978B95"/>
        <w:sz w:val="16"/>
        <w:szCs w:val="16"/>
      </w:rPr>
      <w:t xml:space="preserve">Page </w:t>
    </w:r>
    <w:r>
      <w:rPr>
        <w:color w:val="978B95"/>
        <w:sz w:val="16"/>
        <w:szCs w:val="16"/>
      </w:rPr>
      <w:fldChar w:fldCharType="begin"/>
    </w:r>
    <w:r>
      <w:rPr>
        <w:color w:val="978B95"/>
        <w:sz w:val="16"/>
        <w:szCs w:val="16"/>
      </w:rPr>
      <w:instrText>PAGE</w:instrText>
    </w:r>
    <w:r>
      <w:rPr>
        <w:color w:val="978B95"/>
        <w:sz w:val="16"/>
        <w:szCs w:val="16"/>
      </w:rPr>
      <w:fldChar w:fldCharType="separate"/>
    </w:r>
    <w:r>
      <w:rPr>
        <w:noProof/>
        <w:color w:val="978B95"/>
        <w:sz w:val="16"/>
        <w:szCs w:val="16"/>
      </w:rPr>
      <w:t>1</w:t>
    </w:r>
    <w:r>
      <w:rPr>
        <w:color w:val="978B95"/>
        <w:sz w:val="16"/>
        <w:szCs w:val="16"/>
      </w:rPr>
      <w:fldChar w:fldCharType="end"/>
    </w:r>
    <w:r>
      <w:rPr>
        <w:color w:val="978B95"/>
        <w:sz w:val="16"/>
        <w:szCs w:val="16"/>
      </w:rPr>
      <w:t xml:space="preserve"> of </w:t>
    </w:r>
    <w:r>
      <w:rPr>
        <w:color w:val="978B95"/>
        <w:sz w:val="16"/>
        <w:szCs w:val="16"/>
      </w:rPr>
      <w:fldChar w:fldCharType="begin"/>
    </w:r>
    <w:r>
      <w:rPr>
        <w:color w:val="978B95"/>
        <w:sz w:val="16"/>
        <w:szCs w:val="16"/>
      </w:rPr>
      <w:instrText>NUMPAGES</w:instrText>
    </w:r>
    <w:r>
      <w:rPr>
        <w:color w:val="978B95"/>
        <w:sz w:val="16"/>
        <w:szCs w:val="16"/>
      </w:rPr>
      <w:fldChar w:fldCharType="separate"/>
    </w:r>
    <w:r>
      <w:rPr>
        <w:noProof/>
        <w:color w:val="978B95"/>
        <w:sz w:val="16"/>
        <w:szCs w:val="16"/>
      </w:rPr>
      <w:t>2</w:t>
    </w:r>
    <w:r>
      <w:rPr>
        <w:color w:val="978B9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E3A51" w:rsidRDefault="000E3A51" w14:paraId="05A87DB4" w14:textId="77777777">
      <w:r>
        <w:separator/>
      </w:r>
    </w:p>
  </w:footnote>
  <w:footnote w:type="continuationSeparator" w:id="0">
    <w:p w:rsidR="000E3A51" w:rsidRDefault="000E3A51" w14:paraId="73EC603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222A0" w:rsidRDefault="006222A0" w14:paraId="23EE412F" w14:textId="20167845">
    <w:pPr>
      <w:pBdr>
        <w:bottom w:val="single" w:color="BBB3BA" w:sz="4" w:space="4"/>
      </w:pBdr>
      <w:jc w:val="right"/>
    </w:pPr>
    <w:r>
      <w:rPr>
        <w:color w:val="978B95"/>
        <w:sz w:val="16"/>
        <w:szCs w:val="16"/>
      </w:rPr>
      <w:t>MCP–DV Coordination of Care MOU  | 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078FC"/>
    <w:multiLevelType w:val="hybridMultilevel"/>
    <w:tmpl w:val="824E77E4"/>
    <w:lvl w:ilvl="0" w:tplc="C60EB9BC">
      <w:start w:val="1"/>
      <w:numFmt w:val="bullet"/>
      <w:lvlText w:val="●"/>
      <w:lvlJc w:val="left"/>
      <w:pPr>
        <w:ind w:left="720" w:hanging="360"/>
      </w:pPr>
    </w:lvl>
    <w:lvl w:ilvl="1" w:tplc="13A03DA8">
      <w:start w:val="1"/>
      <w:numFmt w:val="bullet"/>
      <w:lvlText w:val="○"/>
      <w:lvlJc w:val="left"/>
      <w:pPr>
        <w:ind w:left="1440" w:hanging="360"/>
      </w:pPr>
    </w:lvl>
    <w:lvl w:ilvl="2" w:tplc="CB2CEECC">
      <w:start w:val="1"/>
      <w:numFmt w:val="bullet"/>
      <w:lvlText w:val="■"/>
      <w:lvlJc w:val="left"/>
      <w:pPr>
        <w:ind w:left="2160" w:hanging="360"/>
      </w:pPr>
    </w:lvl>
    <w:lvl w:ilvl="3" w:tplc="9CD663E8">
      <w:start w:val="1"/>
      <w:numFmt w:val="bullet"/>
      <w:lvlText w:val="●"/>
      <w:lvlJc w:val="left"/>
      <w:pPr>
        <w:ind w:left="2880" w:hanging="360"/>
      </w:pPr>
    </w:lvl>
    <w:lvl w:ilvl="4" w:tplc="14CC5070">
      <w:start w:val="1"/>
      <w:numFmt w:val="bullet"/>
      <w:lvlText w:val="○"/>
      <w:lvlJc w:val="left"/>
      <w:pPr>
        <w:ind w:left="3600" w:hanging="360"/>
      </w:pPr>
    </w:lvl>
    <w:lvl w:ilvl="5" w:tplc="36642530">
      <w:start w:val="1"/>
      <w:numFmt w:val="bullet"/>
      <w:lvlText w:val="■"/>
      <w:lvlJc w:val="left"/>
      <w:pPr>
        <w:ind w:left="4320" w:hanging="360"/>
      </w:pPr>
    </w:lvl>
    <w:lvl w:ilvl="6" w:tplc="12EAE27A">
      <w:start w:val="1"/>
      <w:numFmt w:val="bullet"/>
      <w:lvlText w:val="●"/>
      <w:lvlJc w:val="left"/>
      <w:pPr>
        <w:ind w:left="5040" w:hanging="360"/>
      </w:pPr>
    </w:lvl>
    <w:lvl w:ilvl="7" w:tplc="0870F68A">
      <w:start w:val="1"/>
      <w:numFmt w:val="bullet"/>
      <w:lvlText w:val="●"/>
      <w:lvlJc w:val="left"/>
      <w:pPr>
        <w:ind w:left="5760" w:hanging="360"/>
      </w:pPr>
    </w:lvl>
    <w:lvl w:ilvl="8" w:tplc="BA1C4B90">
      <w:start w:val="1"/>
      <w:numFmt w:val="bullet"/>
      <w:lvlText w:val="●"/>
      <w:lvlJc w:val="left"/>
      <w:pPr>
        <w:ind w:left="6480" w:hanging="360"/>
      </w:pPr>
    </w:lvl>
  </w:abstractNum>
  <w:num w:numId="1" w16cid:durableId="1356810354">
    <w:abstractNumId w:val="0"/>
    <w:lvlOverride w:ilvl="0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BFD"/>
    <w:rsid w:val="000B5729"/>
    <w:rsid w:val="000E3A51"/>
    <w:rsid w:val="00174DB7"/>
    <w:rsid w:val="001D541A"/>
    <w:rsid w:val="00234EA9"/>
    <w:rsid w:val="00254505"/>
    <w:rsid w:val="002E1A6E"/>
    <w:rsid w:val="002E5106"/>
    <w:rsid w:val="00327BFD"/>
    <w:rsid w:val="003345A4"/>
    <w:rsid w:val="003446A8"/>
    <w:rsid w:val="003730AD"/>
    <w:rsid w:val="003B13AE"/>
    <w:rsid w:val="003B5715"/>
    <w:rsid w:val="003E6F83"/>
    <w:rsid w:val="003F1426"/>
    <w:rsid w:val="004766F7"/>
    <w:rsid w:val="004A7C7D"/>
    <w:rsid w:val="004B02EA"/>
    <w:rsid w:val="004C0F3E"/>
    <w:rsid w:val="004D35C0"/>
    <w:rsid w:val="004F1DD8"/>
    <w:rsid w:val="00500CBF"/>
    <w:rsid w:val="00514FA8"/>
    <w:rsid w:val="005243F2"/>
    <w:rsid w:val="00535634"/>
    <w:rsid w:val="00554ADC"/>
    <w:rsid w:val="005618A8"/>
    <w:rsid w:val="005B06B1"/>
    <w:rsid w:val="005D029E"/>
    <w:rsid w:val="005F5150"/>
    <w:rsid w:val="005F7C7E"/>
    <w:rsid w:val="006222A0"/>
    <w:rsid w:val="00643063"/>
    <w:rsid w:val="006B2291"/>
    <w:rsid w:val="006B4CFF"/>
    <w:rsid w:val="006D7FF4"/>
    <w:rsid w:val="0072640E"/>
    <w:rsid w:val="007A1D7B"/>
    <w:rsid w:val="00856DCE"/>
    <w:rsid w:val="00861CF6"/>
    <w:rsid w:val="00902BD5"/>
    <w:rsid w:val="00904CD9"/>
    <w:rsid w:val="00934CF7"/>
    <w:rsid w:val="00976B89"/>
    <w:rsid w:val="009A37D6"/>
    <w:rsid w:val="009B695F"/>
    <w:rsid w:val="009D3429"/>
    <w:rsid w:val="009D6135"/>
    <w:rsid w:val="009D757C"/>
    <w:rsid w:val="009F45E7"/>
    <w:rsid w:val="00A01123"/>
    <w:rsid w:val="00A15467"/>
    <w:rsid w:val="00A24FE5"/>
    <w:rsid w:val="00A47742"/>
    <w:rsid w:val="00A57911"/>
    <w:rsid w:val="00AE071C"/>
    <w:rsid w:val="00AE7290"/>
    <w:rsid w:val="00AF1F5D"/>
    <w:rsid w:val="00B57A89"/>
    <w:rsid w:val="00B74C4F"/>
    <w:rsid w:val="00B92569"/>
    <w:rsid w:val="00BA4FC7"/>
    <w:rsid w:val="00BC46AA"/>
    <w:rsid w:val="00C00BC7"/>
    <w:rsid w:val="00C16E92"/>
    <w:rsid w:val="00C23ADE"/>
    <w:rsid w:val="00C53215"/>
    <w:rsid w:val="00C82AD1"/>
    <w:rsid w:val="00D02A5C"/>
    <w:rsid w:val="00D21F2C"/>
    <w:rsid w:val="00DD43CC"/>
    <w:rsid w:val="00E30954"/>
    <w:rsid w:val="00EC5681"/>
    <w:rsid w:val="00ED40AC"/>
    <w:rsid w:val="00F03462"/>
    <w:rsid w:val="00F116C2"/>
    <w:rsid w:val="00F43FD6"/>
    <w:rsid w:val="00F636F4"/>
    <w:rsid w:val="00F91E37"/>
    <w:rsid w:val="00FB534B"/>
    <w:rsid w:val="00FD3860"/>
    <w:rsid w:val="011150DA"/>
    <w:rsid w:val="0325BB09"/>
    <w:rsid w:val="05272449"/>
    <w:rsid w:val="0665141D"/>
    <w:rsid w:val="08BEC294"/>
    <w:rsid w:val="09D4F0A5"/>
    <w:rsid w:val="0AE5150E"/>
    <w:rsid w:val="0C98E53E"/>
    <w:rsid w:val="0CCC387C"/>
    <w:rsid w:val="0D655C7A"/>
    <w:rsid w:val="0EB8AD68"/>
    <w:rsid w:val="11293B48"/>
    <w:rsid w:val="11979789"/>
    <w:rsid w:val="15A0B6DD"/>
    <w:rsid w:val="15A4F185"/>
    <w:rsid w:val="1A9D1F40"/>
    <w:rsid w:val="1B0A7504"/>
    <w:rsid w:val="1BF60B36"/>
    <w:rsid w:val="1C9BA0BF"/>
    <w:rsid w:val="1D4E6AFE"/>
    <w:rsid w:val="20E18072"/>
    <w:rsid w:val="220FAC3D"/>
    <w:rsid w:val="2766FE49"/>
    <w:rsid w:val="28CEA413"/>
    <w:rsid w:val="29B1B216"/>
    <w:rsid w:val="2FF1A969"/>
    <w:rsid w:val="3121EA6E"/>
    <w:rsid w:val="3165148E"/>
    <w:rsid w:val="31697904"/>
    <w:rsid w:val="33B3F9BA"/>
    <w:rsid w:val="341AC0EC"/>
    <w:rsid w:val="34C38374"/>
    <w:rsid w:val="35F80A10"/>
    <w:rsid w:val="3B2B06F0"/>
    <w:rsid w:val="3DC775BD"/>
    <w:rsid w:val="3E502878"/>
    <w:rsid w:val="3EBD5C5C"/>
    <w:rsid w:val="3EFBAFF5"/>
    <w:rsid w:val="3FDFA14F"/>
    <w:rsid w:val="43FB6CE6"/>
    <w:rsid w:val="448AB211"/>
    <w:rsid w:val="44E3B232"/>
    <w:rsid w:val="473B42F2"/>
    <w:rsid w:val="484A913C"/>
    <w:rsid w:val="4A3D068D"/>
    <w:rsid w:val="4A3EBE3A"/>
    <w:rsid w:val="4ADD0ED3"/>
    <w:rsid w:val="4D177C88"/>
    <w:rsid w:val="4D95BFDA"/>
    <w:rsid w:val="4DD0A0A8"/>
    <w:rsid w:val="4E8E5A6F"/>
    <w:rsid w:val="4F6B5E30"/>
    <w:rsid w:val="503D263F"/>
    <w:rsid w:val="51AD2263"/>
    <w:rsid w:val="52C44C57"/>
    <w:rsid w:val="5434FB36"/>
    <w:rsid w:val="54CB2AC2"/>
    <w:rsid w:val="5548B6AD"/>
    <w:rsid w:val="56B64208"/>
    <w:rsid w:val="57969060"/>
    <w:rsid w:val="57F5047E"/>
    <w:rsid w:val="580B0CD5"/>
    <w:rsid w:val="5FCE1EC3"/>
    <w:rsid w:val="60F5C2F5"/>
    <w:rsid w:val="626F509A"/>
    <w:rsid w:val="631F36CE"/>
    <w:rsid w:val="638634C5"/>
    <w:rsid w:val="63DA82FE"/>
    <w:rsid w:val="6403D09D"/>
    <w:rsid w:val="6453430F"/>
    <w:rsid w:val="65812809"/>
    <w:rsid w:val="66046393"/>
    <w:rsid w:val="66B1DC3E"/>
    <w:rsid w:val="66BBD30C"/>
    <w:rsid w:val="69C8783E"/>
    <w:rsid w:val="6B6B58D3"/>
    <w:rsid w:val="6D96CF4D"/>
    <w:rsid w:val="6DCED727"/>
    <w:rsid w:val="6DE3BBA5"/>
    <w:rsid w:val="6E60DADD"/>
    <w:rsid w:val="6F14B5DE"/>
    <w:rsid w:val="6FEFCC9D"/>
    <w:rsid w:val="71939557"/>
    <w:rsid w:val="767D8B08"/>
    <w:rsid w:val="78DFBD46"/>
    <w:rsid w:val="7B7E2B1F"/>
    <w:rsid w:val="7C1F3812"/>
    <w:rsid w:val="7FB9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21FCC8"/>
  <w15:docId w15:val="{47400961-5A26-4656-8C8D-5001D080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hAnsi="Aptos" w:eastAsia="Aptos" w:cs="Aptos"/>
        <w:color w:val="222222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C5321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C53215"/>
  </w:style>
  <w:style w:type="paragraph" w:styleId="Footer">
    <w:name w:val="footer"/>
    <w:basedOn w:val="Normal"/>
    <w:link w:val="FooterChar"/>
    <w:uiPriority w:val="99"/>
    <w:semiHidden/>
    <w:unhideWhenUsed/>
    <w:rsid w:val="00C5321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C53215"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uiPriority w:val="11"/>
    <w:name w:val="Subtitle"/>
    <w:basedOn w:val="Normal"/>
    <w:next w:val="Normal"/>
    <w:qFormat/>
    <w:rsid w:val="580B0CD5"/>
    <w:rPr>
      <w:rFonts w:eastAsia="游ゴシック Light" w:cs="Times New Roman" w:eastAsiaTheme="majorEastAsia" w:cstheme="majorBidi"/>
      <w:color w:val="595959" w:themeColor="text1" w:themeTint="A6" w:themeShade="F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FA5AE673C57148B89A6E4541740596" ma:contentTypeVersion="16" ma:contentTypeDescription="Create a new document." ma:contentTypeScope="" ma:versionID="7fca1cd8f8ea0ea8e38be61aeca6b5f1">
  <xsd:schema xmlns:xsd="http://www.w3.org/2001/XMLSchema" xmlns:xs="http://www.w3.org/2001/XMLSchema" xmlns:p="http://schemas.microsoft.com/office/2006/metadata/properties" xmlns:ns2="cb4698ab-05d7-43cd-a1ea-68617d22cd0a" xmlns:ns3="4823c5b6-e95b-426e-b8c4-e080bfd3def7" targetNamespace="http://schemas.microsoft.com/office/2006/metadata/properties" ma:root="true" ma:fieldsID="e51644dff22d9705a90dbea76b6576c1" ns2:_="" ns3:_="">
    <xsd:import namespace="cb4698ab-05d7-43cd-a1ea-68617d22cd0a"/>
    <xsd:import namespace="4823c5b6-e95b-426e-b8c4-e080bfd3de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698ab-05d7-43cd-a1ea-68617d22cd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bddc982-bc91-4485-acfd-23171be358e0}" ma:internalName="TaxCatchAll" ma:showField="CatchAllData" ma:web="cb4698ab-05d7-43cd-a1ea-68617d22cd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3c5b6-e95b-426e-b8c4-e080bfd3d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a513810-8253-45b2-b3c1-6fab3434a6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23c5b6-e95b-426e-b8c4-e080bfd3def7">
      <Terms xmlns="http://schemas.microsoft.com/office/infopath/2007/PartnerControls"/>
    </lcf76f155ced4ddcb4097134ff3c332f>
    <TaxCatchAll xmlns="cb4698ab-05d7-43cd-a1ea-68617d22cd0a" xsi:nil="true"/>
  </documentManagement>
</p:properties>
</file>

<file path=customXml/itemProps1.xml><?xml version="1.0" encoding="utf-8"?>
<ds:datastoreItem xmlns:ds="http://schemas.openxmlformats.org/officeDocument/2006/customXml" ds:itemID="{CBF90120-E23F-40DF-8C08-A8A41D1D78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4698ab-05d7-43cd-a1ea-68617d22cd0a"/>
    <ds:schemaRef ds:uri="4823c5b6-e95b-426e-b8c4-e080bfd3de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12438A-4E79-42EC-BC34-DD7CDD3D56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58AE63-E43B-4855-ADE3-9611105CFCC9}">
  <ds:schemaRefs>
    <ds:schemaRef ds:uri="http://schemas.microsoft.com/office/2006/metadata/properties"/>
    <ds:schemaRef ds:uri="http://schemas.microsoft.com/office/infopath/2007/PartnerControls"/>
    <ds:schemaRef ds:uri="4823c5b6-e95b-426e-b8c4-e080bfd3def7"/>
    <ds:schemaRef ds:uri="cb4698ab-05d7-43cd-a1ea-68617d22cd0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Un-named</dc:creator>
  <keywords/>
  <lastModifiedBy>Monica Dedhia</lastModifiedBy>
  <revision>25</revision>
  <dcterms:created xsi:type="dcterms:W3CDTF">2026-08-11T23:31:00.0000000Z</dcterms:created>
  <dcterms:modified xsi:type="dcterms:W3CDTF">2026-09-15T19:51:45.6912187Z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0x0101007FFA5AE673C57148B89A6E4541740596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